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298" w:rsidRPr="00754298" w:rsidRDefault="00754298" w:rsidP="00754298">
      <w:pPr>
        <w:pStyle w:val="a5"/>
        <w:rPr>
          <w:b/>
          <w:bCs/>
          <w:szCs w:val="28"/>
        </w:rPr>
      </w:pPr>
      <w:bookmarkStart w:id="0" w:name="_GoBack"/>
      <w:bookmarkEnd w:id="0"/>
      <w:r w:rsidRPr="00754298">
        <w:rPr>
          <w:b/>
          <w:bCs/>
          <w:szCs w:val="28"/>
        </w:rPr>
        <w:t xml:space="preserve">АДМИНИСТРАЦИЯ </w:t>
      </w:r>
    </w:p>
    <w:p w:rsidR="00754298" w:rsidRPr="00754298" w:rsidRDefault="00754298" w:rsidP="00754298">
      <w:pPr>
        <w:pStyle w:val="a5"/>
        <w:rPr>
          <w:b/>
          <w:bCs/>
          <w:szCs w:val="28"/>
        </w:rPr>
      </w:pPr>
      <w:r>
        <w:rPr>
          <w:b/>
          <w:bCs/>
          <w:szCs w:val="28"/>
        </w:rPr>
        <w:t>АДЖИМСКОГО</w:t>
      </w:r>
      <w:r w:rsidRPr="00754298">
        <w:rPr>
          <w:b/>
          <w:bCs/>
          <w:szCs w:val="28"/>
        </w:rPr>
        <w:t xml:space="preserve"> СЕЛЬСКОГО ПОСЕЛЕНИЯ </w:t>
      </w:r>
    </w:p>
    <w:p w:rsidR="00754298" w:rsidRPr="00754298" w:rsidRDefault="00754298" w:rsidP="00754298">
      <w:pPr>
        <w:pStyle w:val="a5"/>
        <w:rPr>
          <w:b/>
          <w:bCs/>
          <w:szCs w:val="28"/>
        </w:rPr>
      </w:pPr>
      <w:r w:rsidRPr="00754298">
        <w:rPr>
          <w:b/>
          <w:bCs/>
          <w:szCs w:val="28"/>
        </w:rPr>
        <w:t xml:space="preserve"> МАЛМЫЖСКОГО РАЙОНА КИРОВСКОЙ ОБЛАСТИ</w:t>
      </w:r>
    </w:p>
    <w:p w:rsidR="00754298" w:rsidRPr="00754298" w:rsidRDefault="00754298" w:rsidP="00754298">
      <w:pPr>
        <w:pStyle w:val="a5"/>
        <w:rPr>
          <w:b/>
          <w:bCs/>
          <w:szCs w:val="28"/>
        </w:rPr>
      </w:pPr>
    </w:p>
    <w:p w:rsidR="00754298" w:rsidRPr="00754298" w:rsidRDefault="00754298" w:rsidP="00754298">
      <w:pPr>
        <w:pStyle w:val="1"/>
        <w:jc w:val="center"/>
        <w:rPr>
          <w:sz w:val="28"/>
          <w:szCs w:val="28"/>
        </w:rPr>
      </w:pPr>
      <w:r w:rsidRPr="00754298">
        <w:rPr>
          <w:sz w:val="28"/>
          <w:szCs w:val="28"/>
        </w:rPr>
        <w:t>ПОСТАНОВЛЕНИЕ</w:t>
      </w:r>
    </w:p>
    <w:p w:rsidR="00754298" w:rsidRPr="00754298" w:rsidRDefault="00754298" w:rsidP="00754298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t xml:space="preserve">10.12.2021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44</w:t>
      </w:r>
    </w:p>
    <w:p w:rsidR="00754298" w:rsidRPr="00754298" w:rsidRDefault="00754298" w:rsidP="00754298">
      <w:pPr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Аджим</w:t>
      </w:r>
    </w:p>
    <w:p w:rsidR="00754298" w:rsidRPr="00754298" w:rsidRDefault="00754298" w:rsidP="00754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298">
        <w:rPr>
          <w:rFonts w:ascii="Times New Roman" w:hAnsi="Times New Roman" w:cs="Times New Roman"/>
          <w:b/>
          <w:bCs/>
          <w:sz w:val="28"/>
          <w:szCs w:val="28"/>
        </w:rPr>
        <w:t xml:space="preserve"> Об утверждении Программы профилактики </w:t>
      </w:r>
      <w:r w:rsidRPr="00754298"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>Аджим</w:t>
      </w:r>
      <w:r w:rsidRPr="00754298">
        <w:rPr>
          <w:rFonts w:ascii="Times New Roman" w:hAnsi="Times New Roman"/>
          <w:b/>
          <w:sz w:val="28"/>
          <w:szCs w:val="28"/>
        </w:rPr>
        <w:t>ское сельское поселение Малмыжского района Кировской области на 2022 год</w:t>
      </w:r>
    </w:p>
    <w:p w:rsidR="00754298" w:rsidRPr="00754298" w:rsidRDefault="00754298" w:rsidP="00754298">
      <w:pPr>
        <w:ind w:right="4779"/>
        <w:jc w:val="both"/>
        <w:rPr>
          <w:rFonts w:ascii="Times New Roman" w:hAnsi="Times New Roman" w:cs="Times New Roman"/>
          <w:sz w:val="28"/>
          <w:szCs w:val="28"/>
        </w:rPr>
      </w:pPr>
    </w:p>
    <w:p w:rsidR="00754298" w:rsidRPr="00754298" w:rsidRDefault="00754298" w:rsidP="00754298">
      <w:pPr>
        <w:ind w:right="-81"/>
        <w:jc w:val="both"/>
        <w:rPr>
          <w:rFonts w:ascii="Times New Roman" w:hAnsi="Times New Roman" w:cs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tab/>
        <w:t xml:space="preserve">  В соответствии  с Федеральным законом от 31.07.2020 № 248-ФЗ «О  государственном контроле (надзоре) и муниципальном контроле в Российской Федерации », на основании постановления Правительства РФ от 25.06.2021 № 990 «Об утверждении Правил разработ</w:t>
      </w:r>
      <w:r>
        <w:rPr>
          <w:rFonts w:ascii="Times New Roman" w:hAnsi="Times New Roman" w:cs="Times New Roman"/>
          <w:sz w:val="28"/>
          <w:szCs w:val="28"/>
        </w:rPr>
        <w:t>ки и утверждения контрольными (</w:t>
      </w:r>
      <w:r w:rsidRPr="00754298">
        <w:rPr>
          <w:rFonts w:ascii="Times New Roman" w:hAnsi="Times New Roman" w:cs="Times New Roman"/>
          <w:sz w:val="28"/>
          <w:szCs w:val="28"/>
        </w:rPr>
        <w:t>надзорными) органами программы профилактики рисков причинения вреда ( ущерба) охраняемым законом ценностям»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54298">
        <w:rPr>
          <w:rFonts w:ascii="Times New Roman" w:hAnsi="Times New Roman" w:cs="Times New Roman"/>
          <w:sz w:val="28"/>
          <w:szCs w:val="28"/>
        </w:rPr>
        <w:t xml:space="preserve"> руководствуясь Уставом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54298">
        <w:rPr>
          <w:rFonts w:ascii="Times New Roman" w:hAnsi="Times New Roman" w:cs="Times New Roman"/>
          <w:sz w:val="28"/>
          <w:szCs w:val="28"/>
        </w:rPr>
        <w:t xml:space="preserve"> администрация  </w:t>
      </w:r>
      <w:r>
        <w:rPr>
          <w:rFonts w:ascii="Times New Roman" w:hAnsi="Times New Roman" w:cs="Times New Roman"/>
          <w:sz w:val="28"/>
          <w:szCs w:val="28"/>
        </w:rPr>
        <w:t>Аджим</w:t>
      </w:r>
      <w:r w:rsidRPr="00754298">
        <w:rPr>
          <w:rFonts w:ascii="Times New Roman" w:hAnsi="Times New Roman" w:cs="Times New Roman"/>
          <w:sz w:val="28"/>
          <w:szCs w:val="28"/>
        </w:rPr>
        <w:t>ского сельского поселения  ПО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54298">
        <w:rPr>
          <w:rFonts w:ascii="Times New Roman" w:hAnsi="Times New Roman" w:cs="Times New Roman"/>
          <w:sz w:val="28"/>
          <w:szCs w:val="28"/>
        </w:rPr>
        <w:t>ТАНОВЛЯЕТ:</w:t>
      </w:r>
    </w:p>
    <w:p w:rsidR="00754298" w:rsidRPr="00754298" w:rsidRDefault="00754298" w:rsidP="0075429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Pr="00754298">
        <w:rPr>
          <w:rFonts w:ascii="Times New Roman" w:hAnsi="Times New Roman" w:cs="Times New Roman"/>
          <w:bCs/>
          <w:sz w:val="28"/>
          <w:szCs w:val="28"/>
        </w:rPr>
        <w:t xml:space="preserve">Программу профилактики </w:t>
      </w:r>
      <w:r w:rsidRPr="00754298"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r>
        <w:rPr>
          <w:rFonts w:ascii="Times New Roman" w:hAnsi="Times New Roman"/>
          <w:sz w:val="28"/>
          <w:szCs w:val="28"/>
        </w:rPr>
        <w:t>Аджим</w:t>
      </w:r>
      <w:r w:rsidRPr="00754298">
        <w:rPr>
          <w:rFonts w:ascii="Times New Roman" w:hAnsi="Times New Roman"/>
          <w:sz w:val="28"/>
          <w:szCs w:val="28"/>
        </w:rPr>
        <w:t>ское сельское поселение Малмыжского района Кировской области на 2022 год</w:t>
      </w:r>
    </w:p>
    <w:p w:rsidR="00754298" w:rsidRPr="00754298" w:rsidRDefault="00754298" w:rsidP="0075429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Аджим</w:t>
      </w:r>
      <w:r w:rsidRPr="00754298">
        <w:rPr>
          <w:rFonts w:ascii="Times New Roman" w:hAnsi="Times New Roman" w:cs="Times New Roman"/>
          <w:sz w:val="28"/>
          <w:szCs w:val="28"/>
        </w:rPr>
        <w:t>ское сельское поселение Малмыжского района Кировской области.</w:t>
      </w:r>
    </w:p>
    <w:p w:rsidR="00754298" w:rsidRPr="00754298" w:rsidRDefault="00754298" w:rsidP="0075429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t>3.Постановление вступает в силу с момента его официального опубликования.</w:t>
      </w:r>
    </w:p>
    <w:p w:rsidR="00754298" w:rsidRPr="00754298" w:rsidRDefault="00754298" w:rsidP="007542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4298" w:rsidRPr="00754298" w:rsidRDefault="00754298" w:rsidP="007542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4298" w:rsidRPr="00754298" w:rsidRDefault="00754298" w:rsidP="007542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754298" w:rsidRPr="00754298" w:rsidRDefault="00754298" w:rsidP="007542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Аджим</w:t>
      </w:r>
      <w:r w:rsidRPr="00754298">
        <w:rPr>
          <w:rFonts w:ascii="Times New Roman" w:hAnsi="Times New Roman" w:cs="Times New Roman"/>
          <w:sz w:val="28"/>
          <w:szCs w:val="28"/>
        </w:rPr>
        <w:t>ское</w:t>
      </w:r>
    </w:p>
    <w:p w:rsidR="00754298" w:rsidRPr="00754298" w:rsidRDefault="00754298" w:rsidP="007542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298">
        <w:rPr>
          <w:rFonts w:ascii="Times New Roman" w:hAnsi="Times New Roman" w:cs="Times New Roman"/>
          <w:sz w:val="28"/>
          <w:szCs w:val="28"/>
        </w:rPr>
        <w:t xml:space="preserve">сельского  поселения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Р.М. Хайрутдинова</w:t>
      </w:r>
    </w:p>
    <w:p w:rsidR="00754298" w:rsidRDefault="00754298" w:rsidP="00754298">
      <w:pPr>
        <w:autoSpaceDE w:val="0"/>
        <w:autoSpaceDN w:val="0"/>
        <w:adjustRightInd w:val="0"/>
        <w:spacing w:after="0" w:line="240" w:lineRule="exact"/>
        <w:ind w:left="4956" w:firstLine="708"/>
        <w:outlineLvl w:val="0"/>
        <w:rPr>
          <w:rFonts w:ascii="Times New Roman" w:hAnsi="Times New Roman" w:cs="Times New Roman"/>
          <w:sz w:val="28"/>
          <w:szCs w:val="28"/>
        </w:rPr>
      </w:pPr>
    </w:p>
    <w:p w:rsidR="00754298" w:rsidRDefault="00754298" w:rsidP="00754298">
      <w:pPr>
        <w:autoSpaceDE w:val="0"/>
        <w:autoSpaceDN w:val="0"/>
        <w:adjustRightInd w:val="0"/>
        <w:spacing w:after="0" w:line="240" w:lineRule="exact"/>
        <w:ind w:left="4956" w:firstLine="708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754298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Приложени</w:t>
      </w:r>
      <w:r w:rsidR="00754298">
        <w:rPr>
          <w:rFonts w:ascii="Times New Roman" w:hAnsi="Times New Roman" w:cs="Times New Roman"/>
          <w:sz w:val="28"/>
          <w:szCs w:val="28"/>
        </w:rPr>
        <w:t>е</w:t>
      </w:r>
    </w:p>
    <w:p w:rsidR="000928E6" w:rsidRDefault="00754298" w:rsidP="00754298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УТВЕРЖДЕНО</w:t>
      </w:r>
    </w:p>
    <w:p w:rsidR="000928E6" w:rsidRDefault="000928E6" w:rsidP="00754298">
      <w:pPr>
        <w:spacing w:after="0" w:line="240" w:lineRule="exact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</w:t>
      </w:r>
      <w:r w:rsidR="00754298">
        <w:rPr>
          <w:rFonts w:ascii="Times New Roman" w:hAnsi="Times New Roman"/>
          <w:sz w:val="28"/>
          <w:szCs w:val="28"/>
        </w:rPr>
        <w:t>ем</w:t>
      </w:r>
      <w:r>
        <w:rPr>
          <w:rFonts w:ascii="Times New Roman" w:hAnsi="Times New Roman"/>
          <w:sz w:val="28"/>
          <w:szCs w:val="28"/>
        </w:rPr>
        <w:t xml:space="preserve"> Аджимской сельской администрации </w:t>
      </w:r>
    </w:p>
    <w:p w:rsidR="000928E6" w:rsidRDefault="000928E6" w:rsidP="00754298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="0075429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от _</w:t>
      </w:r>
      <w:r w:rsidR="00754298">
        <w:rPr>
          <w:rFonts w:ascii="Times New Roman" w:hAnsi="Times New Roman"/>
          <w:sz w:val="28"/>
          <w:szCs w:val="28"/>
        </w:rPr>
        <w:t>10.12.2021</w:t>
      </w:r>
      <w:r>
        <w:rPr>
          <w:rFonts w:ascii="Times New Roman" w:hAnsi="Times New Roman"/>
          <w:sz w:val="28"/>
          <w:szCs w:val="28"/>
        </w:rPr>
        <w:t>__№ _</w:t>
      </w:r>
      <w:r w:rsidR="00754298">
        <w:rPr>
          <w:rFonts w:ascii="Times New Roman" w:hAnsi="Times New Roman"/>
          <w:sz w:val="28"/>
          <w:szCs w:val="28"/>
        </w:rPr>
        <w:t>44</w:t>
      </w:r>
      <w:r>
        <w:rPr>
          <w:rFonts w:ascii="Times New Roman" w:hAnsi="Times New Roman"/>
          <w:sz w:val="28"/>
          <w:szCs w:val="28"/>
        </w:rPr>
        <w:t>___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4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>
        <w:rPr>
          <w:rFonts w:ascii="Times New Roman" w:hAnsi="Times New Roman"/>
          <w:b/>
          <w:sz w:val="28"/>
          <w:szCs w:val="28"/>
        </w:rPr>
        <w:t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Аджимское сельское поселение Малмыжского района Кировской области на 2022 год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94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Раздел 1. Анализ текущего состояния осуществления муниципального контроляв сфере благоустройства, описание текущего уровня развития профилактической деятельности контрольных органов, характеристика проблем, на решение которых направлена Программа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профилактики </w:t>
      </w:r>
      <w:r>
        <w:rPr>
          <w:rFonts w:ascii="Times New Roman" w:hAnsi="Times New Roman"/>
          <w:sz w:val="28"/>
          <w:szCs w:val="28"/>
        </w:rPr>
        <w:t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Аджимское сельское поселение Малмыжского района на 2022 год</w:t>
      </w:r>
      <w:r>
        <w:rPr>
          <w:rFonts w:ascii="Times New Roman" w:hAnsi="Times New Roman" w:cs="Times New Roman"/>
          <w:sz w:val="28"/>
          <w:szCs w:val="28"/>
        </w:rPr>
        <w:t xml:space="preserve"> (далее– Программа профилактики) разработана в соответствии со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статьей 44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2020 г. № 248-ФЗ«О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2021 г.№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175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укрепление системы профилактики нарушений рисков причинения вреда (ущерба) охраняемым законом ценностям;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 причинения вреда (ущерба).</w:t>
      </w:r>
    </w:p>
    <w:p w:rsidR="000928E6" w:rsidRDefault="000928E6" w:rsidP="000928E6">
      <w:pPr>
        <w:pStyle w:val="a4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165"/>
        <w:gridCol w:w="1418"/>
        <w:gridCol w:w="2268"/>
      </w:tblGrid>
      <w:tr w:rsidR="000928E6" w:rsidTr="000928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№ п/п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Отраслевой (функциональный) и территориальный орган администрации ответственный за реализацию</w:t>
            </w:r>
          </w:p>
        </w:tc>
      </w:tr>
      <w:tr w:rsidR="000928E6" w:rsidTr="000928E6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Размещение </w:t>
            </w:r>
            <w:r>
              <w:rPr>
                <w:rFonts w:ascii="Times New Roman" w:hAnsi="Times New Roman" w:cs="Times New Roman"/>
                <w:lang w:eastAsia="en-US"/>
              </w:rPr>
              <w:t>сведений, касающихся осуществления муниципального контроля в сфере благоустройства на официальном сайте Малмыжского района винформационно-телекоммуникационной сети «Интернет» и средствах массовой информации: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тексты нормативных правовых актов, регулирующих осуществление муниципального контроля в сфере благоустройства;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2) сведения об изменениях, внесенных в нормативные правовые акты, регулирующие осуществление муниципального контроля в сфере благоустройства, о сроках и порядке их вступления в силу;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3)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перечень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>«Об обязательных требованиях в Российской Федерации»;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5) перечень индикаторов риска нарушения обязательных требований;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6) перечень объектов контроля;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7) исчерпывающий перечень сведений, которые могут запрашиваться контрольным органом у контролируемого лица;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8) сведения о способах получения консультаций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по вопросам соблюдения обязательных требований.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</w:tr>
      <w:tr w:rsidR="000928E6" w:rsidTr="000928E6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lang w:eastAsia="en-US"/>
              </w:rPr>
            </w:pPr>
          </w:p>
        </w:tc>
      </w:tr>
      <w:tr w:rsidR="000928E6" w:rsidTr="000928E6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при поступлении обращения от контролируемого лица </w:t>
            </w:r>
            <w:r>
              <w:rPr>
                <w:rFonts w:ascii="Times New Roman" w:hAnsi="Times New Roman" w:cs="Times New Roman"/>
                <w:lang w:eastAsia="en-US"/>
              </w:rPr>
              <w:t>по вопросам, связанным с организацией и осуществлением муниципального контроляв сфере благоустройства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Осуществляется должностным лицом уполномоченного органа: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 телефону;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посредством видео-конференц-связи;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личном приеме;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посредством письменного ответа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lang w:eastAsia="en-US"/>
              </w:rPr>
            </w:pPr>
          </w:p>
        </w:tc>
      </w:tr>
    </w:tbl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Оценка результативности и эффективности Программы профилактики осуществляется по годам в течение всего срока реализации Программы профилактики и (при необходимости) после ее реализации.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разделе дается описание поддающихся количественной оценке ожидаемых результатов реализации Программы профилактики,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по профилактическим мероприятиям информирование, консультирование и выдача предостережения:</w:t>
      </w: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6237"/>
        <w:gridCol w:w="2552"/>
      </w:tblGrid>
      <w:tr w:rsidR="000928E6" w:rsidTr="000928E6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№п/п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</w:t>
            </w:r>
          </w:p>
        </w:tc>
      </w:tr>
      <w:tr w:rsidR="000928E6" w:rsidTr="000928E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Полнота информации, размещенной на официальном сайте Малмыжского района в информационно-телекоммуникационной сети «Интернет» в соответствии с частью 3 статьи 46 Федерального закона от 31 июля 2020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</w:tr>
      <w:tr w:rsidR="000928E6" w:rsidTr="000928E6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обращения в 2021 году не поступали</w:t>
            </w:r>
          </w:p>
        </w:tc>
      </w:tr>
      <w:tr w:rsidR="000928E6" w:rsidTr="000928E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Ввиду того, что Программа профилактики утверждается впервые данный раздел не может быть заполнен полностью.</w:t>
      </w: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D237C" w:rsidRDefault="000928E6" w:rsidP="000928E6">
      <w:r>
        <w:rPr>
          <w:rFonts w:ascii="Times New Roman" w:hAnsi="Times New Roman" w:cs="Times New Roman"/>
          <w:sz w:val="28"/>
          <w:szCs w:val="28"/>
        </w:rPr>
        <w:t xml:space="preserve">Аджимского сельского поселения:  Р.М. Хайрутдинова                     </w:t>
      </w:r>
    </w:p>
    <w:sectPr w:rsidR="001D237C" w:rsidSect="00754298">
      <w:pgSz w:w="11906" w:h="16838"/>
      <w:pgMar w:top="993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928E6"/>
    <w:rsid w:val="000928E6"/>
    <w:rsid w:val="001D237C"/>
    <w:rsid w:val="00360158"/>
    <w:rsid w:val="00754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E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5429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28E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28E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5429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75429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75429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5" Type="http://schemas.openxmlformats.org/officeDocument/2006/relationships/hyperlink" Target="consultantplus://offline/ref=F248FBD79A1D31F6710BC76413C484456F2071638B144D5C3D873A012D354837A7C90436DDD6236ADAD20CCFAB17C4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1228</Words>
  <Characters>7000</Characters>
  <Application>Microsoft Office Word</Application>
  <DocSecurity>0</DocSecurity>
  <Lines>58</Lines>
  <Paragraphs>16</Paragraphs>
  <ScaleCrop>false</ScaleCrop>
  <Company/>
  <LinksUpToDate>false</LinksUpToDate>
  <CharactersWithSpaces>8212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2021-12-13T11:28:00Z</dcterms:created>
  <dcterms:modified xsi:type="dcterms:W3CDTF">2021-12-13T11:28:00Z</dcterms:modified>
</cp:coreProperties>
</file>